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1D" w:rsidRDefault="006D2E1D" w:rsidP="006D2E1D">
      <w:pPr>
        <w:jc w:val="center"/>
      </w:pPr>
    </w:p>
    <w:p w:rsidR="006D2E1D" w:rsidRDefault="006D2E1D" w:rsidP="006D2E1D">
      <w:pPr>
        <w:widowControl/>
        <w:jc w:val="both"/>
        <w:rPr>
          <w:sz w:val="20"/>
        </w:rPr>
      </w:pPr>
    </w:p>
    <w:p w:rsidR="006D2E1D" w:rsidRPr="00871E1B" w:rsidRDefault="006D2E1D" w:rsidP="006D2E1D">
      <w:pPr>
        <w:pStyle w:val="1"/>
        <w:rPr>
          <w:rFonts w:ascii="Arial" w:hAnsi="Arial" w:cs="Arial"/>
          <w:szCs w:val="32"/>
        </w:rPr>
      </w:pPr>
      <w:r w:rsidRPr="00871E1B">
        <w:rPr>
          <w:rFonts w:ascii="Arial" w:hAnsi="Arial" w:cs="Arial"/>
          <w:szCs w:val="32"/>
        </w:rPr>
        <w:t>Администрация Бебяевского сельсовета</w:t>
      </w:r>
    </w:p>
    <w:p w:rsidR="006D2E1D" w:rsidRPr="00871E1B" w:rsidRDefault="006D2E1D" w:rsidP="006D2E1D">
      <w:pPr>
        <w:pStyle w:val="1"/>
        <w:rPr>
          <w:rFonts w:ascii="Arial" w:hAnsi="Arial" w:cs="Arial"/>
          <w:szCs w:val="32"/>
        </w:rPr>
      </w:pPr>
      <w:r w:rsidRPr="00871E1B">
        <w:rPr>
          <w:rFonts w:ascii="Arial" w:hAnsi="Arial" w:cs="Arial"/>
          <w:szCs w:val="32"/>
        </w:rPr>
        <w:t xml:space="preserve">Арзамасского муниципального района </w:t>
      </w:r>
    </w:p>
    <w:p w:rsidR="006D2E1D" w:rsidRPr="00871E1B" w:rsidRDefault="006D2E1D" w:rsidP="006D2E1D">
      <w:pPr>
        <w:pStyle w:val="1"/>
        <w:rPr>
          <w:rFonts w:ascii="Arial" w:hAnsi="Arial" w:cs="Arial"/>
          <w:szCs w:val="32"/>
        </w:rPr>
      </w:pPr>
      <w:r w:rsidRPr="00871E1B">
        <w:rPr>
          <w:rFonts w:ascii="Arial" w:hAnsi="Arial" w:cs="Arial"/>
          <w:szCs w:val="32"/>
        </w:rPr>
        <w:t>Нижегородской области</w:t>
      </w:r>
    </w:p>
    <w:p w:rsidR="006D2E1D" w:rsidRPr="00871E1B" w:rsidRDefault="006D2E1D" w:rsidP="006D2E1D">
      <w:pPr>
        <w:pStyle w:val="a3"/>
        <w:rPr>
          <w:rFonts w:ascii="Arial" w:hAnsi="Arial" w:cs="Arial"/>
          <w:bCs/>
          <w:sz w:val="32"/>
          <w:szCs w:val="32"/>
        </w:rPr>
      </w:pPr>
      <w:r w:rsidRPr="00871E1B">
        <w:rPr>
          <w:rFonts w:ascii="Arial" w:hAnsi="Arial" w:cs="Arial"/>
          <w:bCs/>
          <w:sz w:val="32"/>
          <w:szCs w:val="32"/>
        </w:rPr>
        <w:t>ПОСТАНОВЛЕНИЕ</w:t>
      </w:r>
    </w:p>
    <w:p w:rsidR="006D2E1D" w:rsidRPr="00871E1B" w:rsidRDefault="006D2E1D" w:rsidP="006D2E1D">
      <w:pPr>
        <w:rPr>
          <w:rFonts w:ascii="Arial" w:hAnsi="Arial" w:cs="Arial"/>
          <w:szCs w:val="24"/>
        </w:rPr>
      </w:pPr>
    </w:p>
    <w:p w:rsidR="00DA1EBA" w:rsidRPr="00871E1B" w:rsidRDefault="00DA1EBA" w:rsidP="006D2E1D">
      <w:pPr>
        <w:rPr>
          <w:rFonts w:ascii="Arial" w:hAnsi="Arial" w:cs="Arial"/>
          <w:szCs w:val="24"/>
        </w:rPr>
      </w:pPr>
    </w:p>
    <w:p w:rsidR="006D2E1D" w:rsidRPr="00871E1B" w:rsidRDefault="00FD2589" w:rsidP="006D2E1D">
      <w:pPr>
        <w:widowControl/>
        <w:rPr>
          <w:rFonts w:ascii="Arial" w:hAnsi="Arial" w:cs="Arial"/>
          <w:szCs w:val="24"/>
        </w:rPr>
      </w:pPr>
      <w:r w:rsidRPr="00871E1B">
        <w:rPr>
          <w:rFonts w:ascii="Arial" w:hAnsi="Arial" w:cs="Arial"/>
          <w:szCs w:val="24"/>
        </w:rPr>
        <w:t>«</w:t>
      </w:r>
      <w:r w:rsidR="0070798E" w:rsidRPr="00871E1B">
        <w:rPr>
          <w:rFonts w:ascii="Arial" w:hAnsi="Arial" w:cs="Arial"/>
          <w:szCs w:val="24"/>
          <w:u w:val="single"/>
        </w:rPr>
        <w:t>10</w:t>
      </w:r>
      <w:r w:rsidRPr="00871E1B">
        <w:rPr>
          <w:rFonts w:ascii="Arial" w:hAnsi="Arial" w:cs="Arial"/>
          <w:szCs w:val="24"/>
        </w:rPr>
        <w:t xml:space="preserve">» </w:t>
      </w:r>
      <w:r w:rsidR="0070798E" w:rsidRPr="00871E1B">
        <w:rPr>
          <w:rFonts w:ascii="Arial" w:hAnsi="Arial" w:cs="Arial"/>
          <w:szCs w:val="24"/>
        </w:rPr>
        <w:t>02.</w:t>
      </w:r>
      <w:r w:rsidRPr="00871E1B">
        <w:rPr>
          <w:rFonts w:ascii="Arial" w:hAnsi="Arial" w:cs="Arial"/>
          <w:szCs w:val="24"/>
        </w:rPr>
        <w:t xml:space="preserve"> 20</w:t>
      </w:r>
      <w:r w:rsidR="0070798E" w:rsidRPr="00871E1B">
        <w:rPr>
          <w:rFonts w:ascii="Arial" w:hAnsi="Arial" w:cs="Arial"/>
          <w:szCs w:val="24"/>
        </w:rPr>
        <w:t>20</w:t>
      </w:r>
      <w:r w:rsidRPr="00871E1B">
        <w:rPr>
          <w:rFonts w:ascii="Arial" w:hAnsi="Arial" w:cs="Arial"/>
          <w:szCs w:val="24"/>
        </w:rPr>
        <w:t xml:space="preserve"> </w:t>
      </w:r>
      <w:r w:rsidR="006D2E1D" w:rsidRPr="00871E1B">
        <w:rPr>
          <w:rFonts w:ascii="Arial" w:hAnsi="Arial" w:cs="Arial"/>
          <w:szCs w:val="24"/>
        </w:rPr>
        <w:t>г</w:t>
      </w:r>
      <w:r w:rsidRPr="00871E1B">
        <w:rPr>
          <w:rFonts w:ascii="Arial" w:hAnsi="Arial" w:cs="Arial"/>
          <w:szCs w:val="24"/>
        </w:rPr>
        <w:t>од</w:t>
      </w:r>
      <w:r w:rsidR="00681D7B">
        <w:rPr>
          <w:rFonts w:ascii="Arial" w:hAnsi="Arial" w:cs="Arial"/>
          <w:szCs w:val="24"/>
        </w:rPr>
        <w:tab/>
      </w:r>
      <w:r w:rsidR="00681D7B">
        <w:rPr>
          <w:rFonts w:ascii="Arial" w:hAnsi="Arial" w:cs="Arial"/>
          <w:szCs w:val="24"/>
        </w:rPr>
        <w:tab/>
      </w:r>
      <w:r w:rsidR="00681D7B">
        <w:rPr>
          <w:rFonts w:ascii="Arial" w:hAnsi="Arial" w:cs="Arial"/>
          <w:szCs w:val="24"/>
        </w:rPr>
        <w:tab/>
      </w:r>
      <w:r w:rsidR="00681D7B">
        <w:rPr>
          <w:rFonts w:ascii="Arial" w:hAnsi="Arial" w:cs="Arial"/>
          <w:szCs w:val="24"/>
        </w:rPr>
        <w:tab/>
      </w:r>
      <w:r w:rsidR="00681D7B">
        <w:rPr>
          <w:rFonts w:ascii="Arial" w:hAnsi="Arial" w:cs="Arial"/>
          <w:szCs w:val="24"/>
        </w:rPr>
        <w:tab/>
      </w:r>
      <w:r w:rsidR="00681D7B">
        <w:rPr>
          <w:rFonts w:ascii="Arial" w:hAnsi="Arial" w:cs="Arial"/>
          <w:szCs w:val="24"/>
        </w:rPr>
        <w:tab/>
      </w:r>
      <w:r w:rsidR="00681D7B">
        <w:rPr>
          <w:rFonts w:ascii="Arial" w:hAnsi="Arial" w:cs="Arial"/>
          <w:szCs w:val="24"/>
        </w:rPr>
        <w:tab/>
      </w:r>
      <w:r w:rsidR="00681D7B">
        <w:rPr>
          <w:rFonts w:ascii="Arial" w:hAnsi="Arial" w:cs="Arial"/>
          <w:szCs w:val="24"/>
        </w:rPr>
        <w:tab/>
      </w:r>
      <w:r w:rsidR="00681D7B">
        <w:rPr>
          <w:rFonts w:ascii="Arial" w:hAnsi="Arial" w:cs="Arial"/>
          <w:szCs w:val="24"/>
        </w:rPr>
        <w:tab/>
      </w:r>
      <w:r w:rsidR="00681D7B">
        <w:rPr>
          <w:rFonts w:ascii="Arial" w:hAnsi="Arial" w:cs="Arial"/>
          <w:szCs w:val="24"/>
        </w:rPr>
        <w:tab/>
      </w:r>
      <w:r w:rsidR="00F216A6" w:rsidRPr="00871E1B">
        <w:rPr>
          <w:rFonts w:ascii="Arial" w:hAnsi="Arial" w:cs="Arial"/>
          <w:szCs w:val="24"/>
        </w:rPr>
        <w:t xml:space="preserve">№ </w:t>
      </w:r>
      <w:r w:rsidR="0070798E" w:rsidRPr="00871E1B">
        <w:rPr>
          <w:rFonts w:ascii="Arial" w:hAnsi="Arial" w:cs="Arial"/>
          <w:szCs w:val="24"/>
        </w:rPr>
        <w:t>14</w:t>
      </w:r>
    </w:p>
    <w:p w:rsidR="006D2E1D" w:rsidRPr="00871E1B" w:rsidRDefault="006D2E1D" w:rsidP="006D2E1D">
      <w:pPr>
        <w:widowControl/>
        <w:rPr>
          <w:rFonts w:ascii="Arial" w:hAnsi="Arial" w:cs="Arial"/>
          <w:szCs w:val="24"/>
        </w:rPr>
      </w:pPr>
    </w:p>
    <w:p w:rsidR="009A4EB3" w:rsidRPr="00871E1B" w:rsidRDefault="009A4EB3" w:rsidP="001C51A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71E1B">
        <w:rPr>
          <w:rFonts w:ascii="Arial" w:hAnsi="Arial" w:cs="Arial"/>
          <w:b/>
          <w:sz w:val="32"/>
          <w:szCs w:val="32"/>
        </w:rPr>
        <w:t>О предоставлении разрешения</w:t>
      </w:r>
    </w:p>
    <w:p w:rsidR="009A4EB3" w:rsidRPr="00871E1B" w:rsidRDefault="009A4EB3" w:rsidP="001C51A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71E1B">
        <w:rPr>
          <w:rFonts w:ascii="Arial" w:hAnsi="Arial" w:cs="Arial"/>
          <w:b/>
          <w:sz w:val="32"/>
          <w:szCs w:val="32"/>
        </w:rPr>
        <w:t>на отклонение от предельных параметров разрешенного строительства (реконструкции)</w:t>
      </w:r>
    </w:p>
    <w:p w:rsidR="009A4EB3" w:rsidRPr="00871E1B" w:rsidRDefault="009A4EB3" w:rsidP="009A4EB3">
      <w:pPr>
        <w:pStyle w:val="a8"/>
        <w:jc w:val="center"/>
        <w:rPr>
          <w:rFonts w:ascii="Arial" w:hAnsi="Arial" w:cs="Arial"/>
          <w:szCs w:val="24"/>
        </w:rPr>
      </w:pPr>
    </w:p>
    <w:p w:rsidR="00F216A6" w:rsidRPr="00871E1B" w:rsidRDefault="00F216A6" w:rsidP="009A4EB3">
      <w:pPr>
        <w:pStyle w:val="a8"/>
        <w:ind w:firstLine="567"/>
        <w:jc w:val="both"/>
        <w:rPr>
          <w:rFonts w:ascii="Arial" w:hAnsi="Arial" w:cs="Arial"/>
          <w:szCs w:val="24"/>
        </w:rPr>
      </w:pPr>
      <w:r w:rsidRPr="00871E1B">
        <w:rPr>
          <w:rFonts w:ascii="Arial" w:hAnsi="Arial" w:cs="Arial"/>
          <w:szCs w:val="24"/>
        </w:rPr>
        <w:t xml:space="preserve">В соответствии со ст.39,40 «Градостроительного кодекса Российской Федерации» от 29.12.2004г №190-ФЗ, Правилами землепользования и застройки Бебяевского сельсовета», Уставом Бебяевского сельсовета, </w:t>
      </w:r>
      <w:r w:rsidR="006D2E1D" w:rsidRPr="00871E1B">
        <w:rPr>
          <w:rFonts w:ascii="Arial" w:hAnsi="Arial" w:cs="Arial"/>
          <w:szCs w:val="24"/>
        </w:rPr>
        <w:t xml:space="preserve">в связи с обращением </w:t>
      </w:r>
      <w:r w:rsidR="004D1FE3" w:rsidRPr="00871E1B">
        <w:rPr>
          <w:rFonts w:ascii="Arial" w:hAnsi="Arial" w:cs="Arial"/>
          <w:szCs w:val="24"/>
        </w:rPr>
        <w:t>Маврина Д.И.</w:t>
      </w:r>
      <w:r w:rsidR="002019CE" w:rsidRPr="00871E1B">
        <w:rPr>
          <w:rFonts w:ascii="Arial" w:hAnsi="Arial" w:cs="Arial"/>
          <w:szCs w:val="24"/>
        </w:rPr>
        <w:t>,</w:t>
      </w:r>
      <w:r w:rsidRPr="00871E1B">
        <w:rPr>
          <w:rFonts w:ascii="Arial" w:hAnsi="Arial" w:cs="Arial"/>
          <w:szCs w:val="24"/>
        </w:rPr>
        <w:t xml:space="preserve"> </w:t>
      </w:r>
      <w:r w:rsidR="00855805" w:rsidRPr="00871E1B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871E1B">
        <w:rPr>
          <w:rFonts w:ascii="Arial" w:hAnsi="Arial" w:cs="Arial"/>
          <w:szCs w:val="24"/>
        </w:rPr>
        <w:t>рассмотрев предоставленные документы, учитывая заключение о результатах публичных</w:t>
      </w:r>
      <w:r w:rsidR="000E66E3" w:rsidRPr="00871E1B">
        <w:rPr>
          <w:rFonts w:ascii="Arial" w:hAnsi="Arial" w:cs="Arial"/>
          <w:szCs w:val="24"/>
        </w:rPr>
        <w:t xml:space="preserve"> </w:t>
      </w:r>
      <w:r w:rsidRPr="00871E1B">
        <w:rPr>
          <w:rFonts w:ascii="Arial" w:hAnsi="Arial" w:cs="Arial"/>
          <w:szCs w:val="24"/>
        </w:rPr>
        <w:t>слушаний по предоставлению разрешения на отклонение от предельных параметров разрешенного строительства</w:t>
      </w:r>
      <w:r w:rsidR="009A4EB3" w:rsidRPr="00871E1B">
        <w:rPr>
          <w:rFonts w:ascii="Arial" w:hAnsi="Arial" w:cs="Arial"/>
          <w:szCs w:val="24"/>
        </w:rPr>
        <w:t xml:space="preserve"> (реконструкции)</w:t>
      </w:r>
      <w:r w:rsidR="003B6135" w:rsidRPr="00871E1B">
        <w:rPr>
          <w:rFonts w:ascii="Arial" w:hAnsi="Arial" w:cs="Arial"/>
          <w:szCs w:val="24"/>
        </w:rPr>
        <w:t>:</w:t>
      </w:r>
    </w:p>
    <w:p w:rsidR="009A4EB3" w:rsidRPr="00871E1B" w:rsidRDefault="009A4EB3" w:rsidP="009A4EB3">
      <w:pPr>
        <w:pStyle w:val="a8"/>
        <w:ind w:firstLine="567"/>
        <w:jc w:val="both"/>
        <w:rPr>
          <w:rFonts w:ascii="Arial" w:hAnsi="Arial" w:cs="Arial"/>
          <w:szCs w:val="24"/>
        </w:rPr>
      </w:pPr>
    </w:p>
    <w:p w:rsidR="009A4EB3" w:rsidRPr="00871E1B" w:rsidRDefault="00871E1B" w:rsidP="00871E1B">
      <w:pPr>
        <w:pStyle w:val="a8"/>
        <w:tabs>
          <w:tab w:val="left" w:pos="142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A4EB3" w:rsidRPr="00871E1B">
        <w:rPr>
          <w:rFonts w:ascii="Arial" w:hAnsi="Arial" w:cs="Arial"/>
          <w:szCs w:val="24"/>
        </w:rPr>
        <w:t xml:space="preserve">Предоставить </w:t>
      </w:r>
      <w:r w:rsidR="004D1FE3" w:rsidRPr="00871E1B">
        <w:rPr>
          <w:rFonts w:ascii="Arial" w:hAnsi="Arial" w:cs="Arial"/>
          <w:szCs w:val="24"/>
        </w:rPr>
        <w:t>Маврину Д.И.</w:t>
      </w:r>
      <w:r w:rsidR="009A4EB3" w:rsidRPr="00871E1B">
        <w:rPr>
          <w:rFonts w:ascii="Arial" w:hAnsi="Arial" w:cs="Arial"/>
          <w:szCs w:val="24"/>
        </w:rPr>
        <w:t xml:space="preserve"> разрешение на отклонение от предельных параметров разрешенного строительства (реконструкции) для земельного участка площадью </w:t>
      </w:r>
      <w:r w:rsidR="004D1FE3" w:rsidRPr="00871E1B">
        <w:rPr>
          <w:rFonts w:ascii="Arial" w:hAnsi="Arial" w:cs="Arial"/>
          <w:szCs w:val="24"/>
        </w:rPr>
        <w:t>1310</w:t>
      </w:r>
      <w:r w:rsidR="009A4EB3" w:rsidRPr="00871E1B">
        <w:rPr>
          <w:rFonts w:ascii="Arial" w:hAnsi="Arial" w:cs="Arial"/>
          <w:szCs w:val="24"/>
        </w:rPr>
        <w:t xml:space="preserve"> кв.м., с кадастровым номером 52:41:210100</w:t>
      </w:r>
      <w:r w:rsidR="0061072C" w:rsidRPr="00871E1B">
        <w:rPr>
          <w:rFonts w:ascii="Arial" w:hAnsi="Arial" w:cs="Arial"/>
          <w:szCs w:val="24"/>
        </w:rPr>
        <w:t>3</w:t>
      </w:r>
      <w:r w:rsidR="009A4EB3" w:rsidRPr="00871E1B">
        <w:rPr>
          <w:rFonts w:ascii="Arial" w:hAnsi="Arial" w:cs="Arial"/>
          <w:szCs w:val="24"/>
        </w:rPr>
        <w:t>:</w:t>
      </w:r>
      <w:r w:rsidR="004D1FE3" w:rsidRPr="00871E1B">
        <w:rPr>
          <w:rFonts w:ascii="Arial" w:hAnsi="Arial" w:cs="Arial"/>
          <w:szCs w:val="24"/>
        </w:rPr>
        <w:t>1196</w:t>
      </w:r>
      <w:r w:rsidR="009A4EB3" w:rsidRPr="00871E1B">
        <w:rPr>
          <w:rFonts w:ascii="Arial" w:hAnsi="Arial" w:cs="Arial"/>
          <w:szCs w:val="24"/>
        </w:rPr>
        <w:t xml:space="preserve">, расположенного по адресу: Нижегородская область, Арзамасский район, </w:t>
      </w:r>
      <w:r w:rsidR="0061072C" w:rsidRPr="00871E1B">
        <w:rPr>
          <w:rFonts w:ascii="Arial" w:hAnsi="Arial" w:cs="Arial"/>
          <w:szCs w:val="24"/>
        </w:rPr>
        <w:t xml:space="preserve">с. Новоселки, ул. Центральная, д. </w:t>
      </w:r>
      <w:r w:rsidR="004D1FE3" w:rsidRPr="00871E1B">
        <w:rPr>
          <w:rFonts w:ascii="Arial" w:hAnsi="Arial" w:cs="Arial"/>
          <w:szCs w:val="24"/>
        </w:rPr>
        <w:t>136</w:t>
      </w:r>
      <w:r w:rsidR="009A4EB3" w:rsidRPr="00871E1B">
        <w:rPr>
          <w:rFonts w:ascii="Arial" w:hAnsi="Arial" w:cs="Arial"/>
          <w:szCs w:val="24"/>
        </w:rPr>
        <w:t xml:space="preserve"> в части отступа </w:t>
      </w:r>
      <w:r w:rsidR="004D1FE3" w:rsidRPr="00871E1B">
        <w:rPr>
          <w:rFonts w:ascii="Arial" w:hAnsi="Arial" w:cs="Arial"/>
          <w:szCs w:val="24"/>
        </w:rPr>
        <w:t xml:space="preserve">до 2,3 м. </w:t>
      </w:r>
      <w:r w:rsidR="009A4EB3" w:rsidRPr="00871E1B">
        <w:rPr>
          <w:rFonts w:ascii="Arial" w:hAnsi="Arial" w:cs="Arial"/>
          <w:szCs w:val="24"/>
        </w:rPr>
        <w:t>от границ</w:t>
      </w:r>
      <w:r w:rsidR="004D1FE3" w:rsidRPr="00871E1B">
        <w:rPr>
          <w:rFonts w:ascii="Arial" w:hAnsi="Arial" w:cs="Arial"/>
          <w:szCs w:val="24"/>
        </w:rPr>
        <w:t>ы</w:t>
      </w:r>
      <w:r w:rsidR="009A4EB3" w:rsidRPr="00871E1B">
        <w:rPr>
          <w:rFonts w:ascii="Arial" w:hAnsi="Arial" w:cs="Arial"/>
          <w:szCs w:val="24"/>
        </w:rPr>
        <w:t xml:space="preserve"> земельного участка до границ</w:t>
      </w:r>
      <w:r w:rsidR="004D1FE3" w:rsidRPr="00871E1B">
        <w:rPr>
          <w:rFonts w:ascii="Arial" w:hAnsi="Arial" w:cs="Arial"/>
          <w:szCs w:val="24"/>
        </w:rPr>
        <w:t>ы</w:t>
      </w:r>
      <w:r w:rsidR="009A4EB3" w:rsidRPr="00871E1B">
        <w:rPr>
          <w:rFonts w:ascii="Arial" w:hAnsi="Arial" w:cs="Arial"/>
          <w:szCs w:val="24"/>
        </w:rPr>
        <w:t xml:space="preserve"> соседн</w:t>
      </w:r>
      <w:r w:rsidR="004D1FE3" w:rsidRPr="00871E1B">
        <w:rPr>
          <w:rFonts w:ascii="Arial" w:hAnsi="Arial" w:cs="Arial"/>
          <w:szCs w:val="24"/>
        </w:rPr>
        <w:t>его</w:t>
      </w:r>
      <w:r w:rsidR="009A4EB3" w:rsidRPr="00871E1B">
        <w:rPr>
          <w:rFonts w:ascii="Arial" w:hAnsi="Arial" w:cs="Arial"/>
          <w:szCs w:val="24"/>
        </w:rPr>
        <w:t xml:space="preserve"> участк</w:t>
      </w:r>
      <w:r w:rsidR="004D1FE3" w:rsidRPr="00871E1B">
        <w:rPr>
          <w:rFonts w:ascii="Arial" w:hAnsi="Arial" w:cs="Arial"/>
          <w:szCs w:val="24"/>
        </w:rPr>
        <w:t>а с кадастровым номером 52:41:2101003:326</w:t>
      </w:r>
      <w:r w:rsidR="009A4EB3" w:rsidRPr="00871E1B">
        <w:rPr>
          <w:rFonts w:ascii="Arial" w:hAnsi="Arial" w:cs="Arial"/>
          <w:szCs w:val="24"/>
        </w:rPr>
        <w:t>.</w:t>
      </w:r>
    </w:p>
    <w:p w:rsidR="00FD2589" w:rsidRPr="00871E1B" w:rsidRDefault="00871E1B" w:rsidP="00871E1B">
      <w:pPr>
        <w:pStyle w:val="a8"/>
        <w:tabs>
          <w:tab w:val="left" w:pos="142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0E66E3" w:rsidRPr="00871E1B">
        <w:rPr>
          <w:rFonts w:ascii="Arial" w:hAnsi="Arial" w:cs="Arial"/>
          <w:szCs w:val="24"/>
        </w:rPr>
        <w:t>Н</w:t>
      </w:r>
      <w:r w:rsidR="00E429BF" w:rsidRPr="00871E1B">
        <w:rPr>
          <w:rFonts w:ascii="Arial" w:hAnsi="Arial" w:cs="Arial"/>
          <w:szCs w:val="24"/>
        </w:rPr>
        <w:t>астоящее постановление вступает в силу с момента подписания.</w:t>
      </w:r>
    </w:p>
    <w:p w:rsidR="00FD2589" w:rsidRPr="00871E1B" w:rsidRDefault="00871E1B" w:rsidP="00871E1B">
      <w:pPr>
        <w:pStyle w:val="a8"/>
        <w:tabs>
          <w:tab w:val="left" w:pos="284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DA1EBA" w:rsidRPr="00871E1B">
        <w:rPr>
          <w:rFonts w:ascii="Arial" w:hAnsi="Arial" w:cs="Arial"/>
          <w:szCs w:val="24"/>
        </w:rPr>
        <w:t>Обнародовать настоящее постановление в соответствии с Уставом Бебяевского сельсовета</w:t>
      </w:r>
      <w:r w:rsidR="006D2E1D" w:rsidRPr="00871E1B">
        <w:rPr>
          <w:rFonts w:ascii="Arial" w:hAnsi="Arial" w:cs="Arial"/>
          <w:szCs w:val="24"/>
        </w:rPr>
        <w:t>.</w:t>
      </w:r>
    </w:p>
    <w:p w:rsidR="00FD2589" w:rsidRPr="00871E1B" w:rsidRDefault="00871E1B" w:rsidP="00871E1B">
      <w:pPr>
        <w:pStyle w:val="a8"/>
        <w:tabs>
          <w:tab w:val="left" w:pos="284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6D2E1D" w:rsidRPr="00871E1B">
        <w:rPr>
          <w:rFonts w:ascii="Arial" w:hAnsi="Arial" w:cs="Arial"/>
          <w:szCs w:val="24"/>
        </w:rPr>
        <w:t>Контроль за исполнением данного постановления оставляю за собой.</w:t>
      </w:r>
    </w:p>
    <w:p w:rsidR="00DA1EBA" w:rsidRPr="00871E1B" w:rsidRDefault="00DA1EBA" w:rsidP="009A4EB3">
      <w:pPr>
        <w:pStyle w:val="a8"/>
        <w:rPr>
          <w:rFonts w:ascii="Arial" w:hAnsi="Arial" w:cs="Arial"/>
          <w:szCs w:val="24"/>
        </w:rPr>
      </w:pPr>
    </w:p>
    <w:p w:rsidR="00DA1EBA" w:rsidRPr="00871E1B" w:rsidRDefault="00DA1EBA" w:rsidP="009A4EB3">
      <w:pPr>
        <w:pStyle w:val="a8"/>
        <w:rPr>
          <w:rFonts w:ascii="Arial" w:hAnsi="Arial" w:cs="Arial"/>
          <w:szCs w:val="24"/>
        </w:rPr>
      </w:pPr>
    </w:p>
    <w:p w:rsidR="0061072C" w:rsidRPr="00871E1B" w:rsidRDefault="0061072C" w:rsidP="009A4EB3">
      <w:pPr>
        <w:pStyle w:val="a8"/>
        <w:rPr>
          <w:rFonts w:ascii="Arial" w:hAnsi="Arial" w:cs="Arial"/>
          <w:szCs w:val="24"/>
        </w:rPr>
      </w:pPr>
    </w:p>
    <w:p w:rsidR="0061072C" w:rsidRPr="00871E1B" w:rsidRDefault="0061072C" w:rsidP="009A4EB3">
      <w:pPr>
        <w:pStyle w:val="a8"/>
        <w:rPr>
          <w:rFonts w:ascii="Arial" w:hAnsi="Arial" w:cs="Arial"/>
          <w:szCs w:val="24"/>
        </w:rPr>
      </w:pPr>
    </w:p>
    <w:p w:rsidR="009B3D64" w:rsidRPr="00871E1B" w:rsidRDefault="006D2E1D" w:rsidP="00DA1EBA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1E1B">
        <w:rPr>
          <w:rFonts w:ascii="Arial" w:hAnsi="Arial" w:cs="Arial"/>
        </w:rPr>
        <w:t>Глава</w:t>
      </w:r>
      <w:r w:rsidR="00E429BF" w:rsidRPr="00871E1B">
        <w:rPr>
          <w:rFonts w:ascii="Arial" w:hAnsi="Arial" w:cs="Arial"/>
        </w:rPr>
        <w:t xml:space="preserve"> </w:t>
      </w:r>
      <w:r w:rsidRPr="00871E1B">
        <w:rPr>
          <w:rFonts w:ascii="Arial" w:hAnsi="Arial" w:cs="Arial"/>
        </w:rPr>
        <w:t>администрации</w:t>
      </w:r>
      <w:r w:rsidR="00E429BF" w:rsidRPr="00871E1B">
        <w:rPr>
          <w:rFonts w:ascii="Arial" w:hAnsi="Arial" w:cs="Arial"/>
        </w:rPr>
        <w:t xml:space="preserve">                                          </w:t>
      </w:r>
      <w:r w:rsidR="00FD2589" w:rsidRPr="00871E1B">
        <w:rPr>
          <w:rFonts w:ascii="Arial" w:hAnsi="Arial" w:cs="Arial"/>
        </w:rPr>
        <w:tab/>
      </w:r>
      <w:r w:rsidR="00FD2589" w:rsidRPr="00871E1B">
        <w:rPr>
          <w:rFonts w:ascii="Arial" w:hAnsi="Arial" w:cs="Arial"/>
        </w:rPr>
        <w:tab/>
      </w:r>
      <w:r w:rsidR="00FD2589" w:rsidRPr="00871E1B">
        <w:rPr>
          <w:rFonts w:ascii="Arial" w:hAnsi="Arial" w:cs="Arial"/>
        </w:rPr>
        <w:tab/>
      </w:r>
      <w:r w:rsidR="00FD2589" w:rsidRPr="00871E1B">
        <w:rPr>
          <w:rFonts w:ascii="Arial" w:hAnsi="Arial" w:cs="Arial"/>
        </w:rPr>
        <w:tab/>
        <w:t xml:space="preserve">    </w:t>
      </w:r>
      <w:r w:rsidR="0061072C" w:rsidRPr="00871E1B">
        <w:rPr>
          <w:rFonts w:ascii="Arial" w:hAnsi="Arial" w:cs="Arial"/>
        </w:rPr>
        <w:t>С.Н. Чижова</w:t>
      </w:r>
    </w:p>
    <w:sectPr w:rsidR="009B3D64" w:rsidRPr="00871E1B" w:rsidSect="00871E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B4E"/>
    <w:multiLevelType w:val="hybridMultilevel"/>
    <w:tmpl w:val="A42CC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BD20AA"/>
    <w:multiLevelType w:val="hybridMultilevel"/>
    <w:tmpl w:val="8BD01D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E1D"/>
    <w:rsid w:val="000E66E3"/>
    <w:rsid w:val="001C23D1"/>
    <w:rsid w:val="001C51AF"/>
    <w:rsid w:val="002019CE"/>
    <w:rsid w:val="00320DA6"/>
    <w:rsid w:val="0033516B"/>
    <w:rsid w:val="003B6135"/>
    <w:rsid w:val="004D1FE3"/>
    <w:rsid w:val="00577F9E"/>
    <w:rsid w:val="0061072C"/>
    <w:rsid w:val="00681D7B"/>
    <w:rsid w:val="006D2E1D"/>
    <w:rsid w:val="0070501A"/>
    <w:rsid w:val="0070798E"/>
    <w:rsid w:val="007E1F6E"/>
    <w:rsid w:val="00855805"/>
    <w:rsid w:val="00871E1B"/>
    <w:rsid w:val="009130B8"/>
    <w:rsid w:val="0095063F"/>
    <w:rsid w:val="009A4EB3"/>
    <w:rsid w:val="009B3D64"/>
    <w:rsid w:val="00AA3021"/>
    <w:rsid w:val="00AB78E7"/>
    <w:rsid w:val="00C43B5C"/>
    <w:rsid w:val="00DA1EBA"/>
    <w:rsid w:val="00DA7E68"/>
    <w:rsid w:val="00E0578C"/>
    <w:rsid w:val="00E429BF"/>
    <w:rsid w:val="00F01862"/>
    <w:rsid w:val="00F216A6"/>
    <w:rsid w:val="00F47C71"/>
    <w:rsid w:val="00FA2C20"/>
    <w:rsid w:val="00FC7342"/>
    <w:rsid w:val="00FD2589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E1D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E1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D2E1D"/>
    <w:pPr>
      <w:widowControl/>
      <w:jc w:val="center"/>
    </w:pPr>
    <w:rPr>
      <w:b/>
      <w:sz w:val="36"/>
    </w:rPr>
  </w:style>
  <w:style w:type="character" w:styleId="a4">
    <w:name w:val="Hyperlink"/>
    <w:basedOn w:val="a0"/>
    <w:uiPriority w:val="99"/>
    <w:semiHidden/>
    <w:unhideWhenUsed/>
    <w:rsid w:val="006D2E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E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B78E7"/>
    <w:pPr>
      <w:widowControl/>
      <w:spacing w:before="100" w:beforeAutospacing="1" w:after="100" w:afterAutospacing="1"/>
    </w:pPr>
    <w:rPr>
      <w:szCs w:val="24"/>
    </w:rPr>
  </w:style>
  <w:style w:type="paragraph" w:styleId="a8">
    <w:name w:val="No Spacing"/>
    <w:uiPriority w:val="1"/>
    <w:qFormat/>
    <w:rsid w:val="009A4E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2020-02-03T07:13:00Z</cp:lastPrinted>
  <dcterms:created xsi:type="dcterms:W3CDTF">2019-09-19T05:30:00Z</dcterms:created>
  <dcterms:modified xsi:type="dcterms:W3CDTF">2020-03-04T12:15:00Z</dcterms:modified>
</cp:coreProperties>
</file>